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75" w:rsidRPr="00353F75" w:rsidRDefault="00E727DB" w:rsidP="00353F7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53F75">
        <w:rPr>
          <w:rFonts w:ascii="Verdana" w:eastAsia="Times New Roman" w:hAnsi="Verdana" w:cs="Times New Roman"/>
          <w:sz w:val="20"/>
          <w:szCs w:val="20"/>
          <w:lang w:eastAsia="ru-RU"/>
        </w:rPr>
        <w:fldChar w:fldCharType="begin"/>
      </w:r>
      <w:r w:rsidR="00353F75" w:rsidRPr="00353F75">
        <w:rPr>
          <w:rFonts w:ascii="Verdana" w:eastAsia="Times New Roman" w:hAnsi="Verdana" w:cs="Times New Roman"/>
          <w:sz w:val="20"/>
          <w:szCs w:val="20"/>
          <w:lang w:eastAsia="ru-RU"/>
        </w:rPr>
        <w:instrText xml:space="preserve"> HYPERLINK "https://урок.рф/pechatnyi_sbornik_dlya_pedagogov.html" </w:instrText>
      </w:r>
      <w:r w:rsidRPr="00353F75">
        <w:rPr>
          <w:rFonts w:ascii="Verdana" w:eastAsia="Times New Roman" w:hAnsi="Verdana" w:cs="Times New Roman"/>
          <w:sz w:val="20"/>
          <w:szCs w:val="20"/>
          <w:lang w:eastAsia="ru-RU"/>
        </w:rPr>
        <w:fldChar w:fldCharType="separate"/>
      </w:r>
      <w:r w:rsidR="00353F75" w:rsidRPr="00353F75">
        <w:rPr>
          <w:rFonts w:ascii="Verdana" w:eastAsia="Times New Roman" w:hAnsi="Verdana" w:cs="Times New Roman"/>
          <w:color w:val="2C7BDE"/>
          <w:sz w:val="20"/>
          <w:szCs w:val="20"/>
          <w:u w:val="single"/>
          <w:lang w:eastAsia="ru-RU"/>
        </w:rPr>
        <w:t> </w:t>
      </w:r>
      <w:r w:rsidRPr="00353F75">
        <w:rPr>
          <w:rFonts w:ascii="Verdana" w:eastAsia="Times New Roman" w:hAnsi="Verdana" w:cs="Times New Roman"/>
          <w:sz w:val="20"/>
          <w:szCs w:val="20"/>
          <w:lang w:eastAsia="ru-RU"/>
        </w:rPr>
        <w:fldChar w:fldCharType="end"/>
      </w:r>
    </w:p>
    <w:p w:rsidR="00353F75" w:rsidRPr="00C052E1" w:rsidRDefault="00534550" w:rsidP="00353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F3DEB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сихологическое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3DEB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F3DEB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1F3DEB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53F75" w:rsidRPr="00C052E1" w:rsidRDefault="00534550" w:rsidP="00353F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– это самое ценное, что есть у человека</w:t>
      </w:r>
      <w:r w:rsidRPr="00C052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83C99" w:rsidRDefault="00534550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29E2" w:rsidRPr="00C052E1">
        <w:rPr>
          <w:rFonts w:ascii="Times New Roman" w:hAnsi="Times New Roman" w:cs="Times New Roman"/>
          <w:color w:val="000000"/>
          <w:sz w:val="28"/>
          <w:szCs w:val="28"/>
        </w:rPr>
        <w:t>По мнению академика Ю.П. Лисицына: «…здоровье человека не может сводиться лишь к констатации отсутствия болезней, недомогания, дискомфорта, оно - состояние, которое позволяет человеку вести нестеснённую в своей свободе жизнь, полноценно выполнять свойственные человеку функции, прежде всего трудовые, вести здоровый образ жизни, т.е. испытывать душевное, физическое и социальное благополучие»</w:t>
      </w:r>
      <w:r w:rsidR="00353F75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3C99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3F75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состояние организма человека, при котором все его органы </w:t>
      </w:r>
      <w:r w:rsidR="00353F75"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полноценно</w:t>
      </w:r>
      <w:r w:rsidR="00353F75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функционируют.</w:t>
      </w:r>
    </w:p>
    <w:p w:rsidR="00D529E2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75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человек выделяется уверенной походкой, правильной осанкой и жизнерадостным выражением лица. Он энергичен и активен в делах, успевает сделать многое в течение </w:t>
      </w:r>
      <w:r w:rsidR="00D529E2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53F75"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классифицируется на категории: физическое, социальное и психическое.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 здоровым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является тот человек, у которого нет каких-либо болезней, и все физиологические процессы его организма функционируют правильно.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654B3B"/>
          <w:sz w:val="28"/>
          <w:szCs w:val="28"/>
          <w:lang w:eastAsia="ru-RU"/>
        </w:rPr>
        <w:t xml:space="preserve">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здоровье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организма, которое определяет способность человека контактировать с социумом.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Психическое здоровье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состояние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благополучия, при котором человек может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реализовать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собственный потенциал, продуктивно и плодотворно работать,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проявлять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адекватное поведение и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сохранять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фон.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выделить следующие компоненты психического здоровья: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состояние психического развития ребенка, его душевного комфорта; 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адекватное социальное поведение;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умение понимать себя и других; 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потенциала развития в разных видах деятельности; 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умение делать выбор и нести за него ответственность 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психического здоровья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определяются: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1.Позитивным настроением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находится человек. И тогда он испытывает</w:t>
      </w:r>
      <w:r w:rsidR="00A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 спокойствие, уверенность в своих силах, вдохновение.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Высоким уровнем психических возможностей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чему человек способен выходить из различных ситуаций связанных с переживанием тревоги, страха.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Психическое здоровье должно, как и здоровье в целом, характеризоваться: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- отсутствием психических или психосоматических заболеваний;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lastRenderedPageBreak/>
        <w:t>- нормальным развитием психики, если речь идёт о её возрастных особенностях;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- благоприятным (нормальным) функциональным состоянием.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быть здоровым необходимо научиться поддерживать психическое благополучие своего организма.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 психологического здоровья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детско-взрослыми отношениями: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Нормальные отношения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всего лучшего, что возможно в конкретном возрасте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Аномальные –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к нарушениям психологического здоровья ребенка, к крайним формам реагирования и проявления.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Рассмотрим причины нарушения психического здоровья: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Соматическое</w:t>
      </w:r>
      <w:proofErr w:type="gram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(дефекты психического развития)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Неблагоприятные факторы, 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воздействующие  на психику ребенка вызывают</w:t>
      </w:r>
      <w:proofErr w:type="gram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тревожность.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ясно, что одна из проблем школьника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тревожность,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выступает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признаком школьной  </w:t>
      </w:r>
      <w:proofErr w:type="spellStart"/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дезадаптации</w:t>
      </w:r>
      <w:proofErr w:type="spell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отрицательно влияя на все сферы его жиз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недеятельности: не только на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учебу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за пределами образовательной организации, на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здоровье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уровень психологиче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ского благополучия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Выделим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которых способствует формированию и закреплению тревожности.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число входят: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познавательных функций и волевых качеств;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перегрузки;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учащегося справиться со школьной програм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неадекватные ожидания со стороны родителей;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повторяющиеся оценочно-экзаменационные ситуации;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также смена школьного коллектива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/ или непринятие детским коллективом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Выявленные причины тревожности детей объясняют формы проявления тревожности на различных этапах школьного обучения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признаков школьной тревожности стоит отметить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ухудшение сомати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ческого здоровья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 Тревожные дети часто болеют и вынуждены по этой причине оставаться дома. Иногда возникают «беспричин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ные» головные боли или боли в животе, резко повышается темпе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ратура. Особенно часто такие со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матические нарушения случаются перед контрольными и экзаменами и характерны для учащихся любо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возраста —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первоклассника до выпускника.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Нежелание ходить в школу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всего возникает в недоста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 школьной мотивации, однако свидетельствует, в первую очередь, о том, что ребёнок чувствует себя в школе недостаточно комфортно.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Отказ от выполнения заданий – 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проявление школьной тревожности. Если какое-то задание не получает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ребёнок может просто перестать пытаться его выполнить. Ученики начальной школы, как правило, им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пульсивно бросают ручку с соответ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ствующим эмоциональным коммен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тарием. 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к такой форме поведения может при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бавиться другая: ребёнок просто не выполняет задание «втихую», не ставя никого в известность об этом.</w:t>
      </w:r>
      <w:proofErr w:type="gram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проявления школьной тревожности особенно часто наблю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дается в ребенке, который присвоил себе статус «са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слабый». Ученик часто не выполняет домашнее задание, мало работа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на уроках, не активный (или берет готовые решения из </w:t>
      </w:r>
      <w:proofErr w:type="spell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решебников</w:t>
      </w:r>
      <w:proofErr w:type="spell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интернета, не осознавая содержание материала).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Раздражённые или агрессивные ре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акции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вербальная, так и не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вербальная) могут оказаться способом преодоления эмоционального дис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комфорта. Тревожные дети могут «маскировать» эмоцио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нальный дискомфорт тем, что огры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заются в ответ на замечания, прояв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излишнюю обидчивость в от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ношениях с одноклассниками, ино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доводящую до драк.</w:t>
      </w:r>
    </w:p>
    <w:p w:rsidR="00C052E1" w:rsidRPr="00C052E1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Рассеянность или снижение концентрации внимания на уроках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тоже признак тревожнос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 Агрессивность, рассеянность указывает на определённый дефект внимания.</w:t>
      </w:r>
    </w:p>
    <w:p w:rsidR="00A37C8F" w:rsidRDefault="00C052E1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такая форма проявления школьной тревожности, как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потеря контроля в </w:t>
      </w:r>
      <w:proofErr w:type="spellStart"/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стрессогенных</w:t>
      </w:r>
      <w:proofErr w:type="spellEnd"/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ситуациях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Например, ребёнок мо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 волноваться, отвечая у доски и даже с места, чувствовать дрожь в коленках, </w:t>
      </w:r>
      <w:proofErr w:type="spell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посасывание</w:t>
      </w:r>
      <w:proofErr w:type="spell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ложечкой. Могут возникать тошнота, лёгкое головокружение</w:t>
      </w:r>
      <w:r w:rsidR="00A37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9E2" w:rsidRPr="00A37C8F" w:rsidRDefault="00D529E2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hAnsi="Times New Roman" w:cs="Times New Roman"/>
          <w:color w:val="000000"/>
          <w:sz w:val="28"/>
          <w:szCs w:val="28"/>
        </w:rPr>
        <w:t>Исследования, проводимые в последнее время, показывают, что увеличивается количество детей, получивших различные заболевания за период обучения в школе, в то время как количество детей, отнесенных до обучения в школе по состоянию здоровья к первой группе, не увеличивается.</w:t>
      </w:r>
    </w:p>
    <w:p w:rsidR="00D529E2" w:rsidRPr="00C052E1" w:rsidRDefault="00A83C99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29E2" w:rsidRPr="00A83C99">
        <w:rPr>
          <w:b/>
          <w:color w:val="000000"/>
          <w:sz w:val="28"/>
          <w:szCs w:val="28"/>
        </w:rPr>
        <w:t>К негативным последствиям</w:t>
      </w:r>
      <w:r w:rsidR="00D529E2" w:rsidRPr="00C052E1">
        <w:rPr>
          <w:color w:val="000000"/>
          <w:sz w:val="28"/>
          <w:szCs w:val="28"/>
        </w:rPr>
        <w:t xml:space="preserve"> современного образования можно отнести следующие личностные характеристики школьника: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- пассивность и скука на уроке.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 xml:space="preserve">- бессилие </w:t>
      </w:r>
      <w:proofErr w:type="gramStart"/>
      <w:r w:rsidRPr="00C052E1">
        <w:rPr>
          <w:color w:val="000000"/>
          <w:sz w:val="28"/>
          <w:szCs w:val="28"/>
        </w:rPr>
        <w:t>обучающихся</w:t>
      </w:r>
      <w:proofErr w:type="gramEnd"/>
      <w:r w:rsidRPr="00C052E1">
        <w:rPr>
          <w:color w:val="000000"/>
          <w:sz w:val="28"/>
          <w:szCs w:val="28"/>
        </w:rPr>
        <w:t xml:space="preserve"> что-либо изменить. Зачастую оно выражается в бунтарских проявлениях: прогулах, плохой академической успеваемости, негативизме;</w:t>
      </w:r>
    </w:p>
    <w:p w:rsidR="00D529E2" w:rsidRPr="00C052E1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- формирование беспомощности;</w:t>
      </w:r>
    </w:p>
    <w:p w:rsidR="00D529E2" w:rsidRDefault="00D529E2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>- утрата смысла учебы, чему способствуют случаи несправедливого оценивания реальных способностей учеников, результатов учебной деятельности.</w:t>
      </w:r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занимает настолько важное место в жизни учеников 1-5 классов, что часто школьные впечатле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не оставляют его и во сне, про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являясь в виде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ночных школьных страхов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Ребёнку могут сниться те ситуации из школьной жизни, кото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вызывают эмоциональный дис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комфорт. </w:t>
      </w:r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Школьная оценка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вызывает почти магический эф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фект: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хорошей оценки 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детей очень высока. Оценка являет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для детей начальной школы </w:t>
      </w:r>
      <w:proofErr w:type="spell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мотиватором</w:t>
      </w:r>
      <w:proofErr w:type="spell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наблюдения показывают, что к середине подросткового возраста ценность школьной оценки снижает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и она во многих случаях теряет свой мотивирующий потенциал, что выражается в довольно типичной детской фразе: «Двойка?.. Ну и ставьте, мне всё равно».</w:t>
      </w:r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к 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6-8-му классу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тревожность становится устойчивой, она может привести к резкому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жению эффективности учебной дея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тельности в ситуации контроля зна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ний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бая ситуация проверки знаний, неза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 от уровня подготовленности ученика, вызывает у него беспокой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дезорганизует его (вплоть до возникновения соматических симп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томов, отказа от выполнения зада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ний:</w:t>
      </w:r>
      <w:proofErr w:type="gram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ничего не знаю, ставьте «два»...»)</w:t>
      </w:r>
      <w:proofErr w:type="gramEnd"/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как эмоционально не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приятное состояние может выражаться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негативизме и демонстративных реакциях.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C99" w:rsidRPr="00C052E1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типичная форма по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ведения, которая </w:t>
      </w:r>
      <w:proofErr w:type="spellStart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маскируюет</w:t>
      </w:r>
      <w:proofErr w:type="spellEnd"/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— 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«уход» в </w:t>
      </w:r>
      <w:proofErr w:type="spellStart"/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аддиктивное</w:t>
      </w:r>
      <w:proofErr w:type="spellEnd"/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пове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дение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увлечение компьютерными играми, музыкой, общение с друзьями, которое сопровожда</w:t>
      </w:r>
      <w:r w:rsidRPr="00C05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сигаретой, бутылкой пива и т.д.</w:t>
      </w:r>
    </w:p>
    <w:p w:rsidR="00A37C8F" w:rsidRPr="00A37C8F" w:rsidRDefault="00A83C99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Взрослым надо внимательно отно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ситься к таким эмоциональным со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стояниям детей, которые свидетель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ствуют о наличии ситуативной и личностной тревож</w:t>
      </w:r>
      <w:r w:rsidRPr="00C0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ности и признаках нарушения психологического здоровья</w:t>
      </w:r>
      <w:r w:rsidR="00A3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4550" w:rsidRPr="00C052E1" w:rsidRDefault="00353F75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sz w:val="28"/>
          <w:szCs w:val="28"/>
        </w:rPr>
        <w:t> </w:t>
      </w:r>
      <w:r w:rsidR="00534550" w:rsidRPr="00C052E1">
        <w:rPr>
          <w:color w:val="000000"/>
          <w:sz w:val="28"/>
          <w:szCs w:val="28"/>
        </w:rPr>
        <w:t xml:space="preserve">О проблеме здоровья сейчас говорят все. Использование лекарственных средств стало делом обыденным, таким </w:t>
      </w:r>
      <w:proofErr w:type="gramStart"/>
      <w:r w:rsidR="00534550" w:rsidRPr="00C052E1">
        <w:rPr>
          <w:color w:val="000000"/>
          <w:sz w:val="28"/>
          <w:szCs w:val="28"/>
        </w:rPr>
        <w:t>же</w:t>
      </w:r>
      <w:proofErr w:type="gramEnd"/>
      <w:r w:rsidR="00534550" w:rsidRPr="00C052E1">
        <w:rPr>
          <w:color w:val="000000"/>
          <w:sz w:val="28"/>
          <w:szCs w:val="28"/>
        </w:rPr>
        <w:t xml:space="preserve"> как прием пищи. СМИ рекламируют «уникальные» оздоровительные комплексы. Закономерно возросло и внимание к здоровью учащихся школ. В последнее время эта проблема стоит очень остро. О неблагополучии здоровья подрастающего населения стали говорить на всех уровнях. К сожалению, отсутствует система охраны здоровья детского и взрослого населения на федеральном уровне. Нет разделения задач, направлений деятельности и полномочий между здравоохранением, образованием и семьей. Это не позволяет рассчитывать, что полностью удастся устранить негативные факторы, влияющие на здоровье школьников </w:t>
      </w:r>
    </w:p>
    <w:p w:rsidR="00534550" w:rsidRDefault="00534550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2E1">
        <w:rPr>
          <w:color w:val="000000"/>
          <w:sz w:val="28"/>
          <w:szCs w:val="28"/>
        </w:rPr>
        <w:t xml:space="preserve">Цель </w:t>
      </w:r>
      <w:proofErr w:type="spellStart"/>
      <w:r w:rsidRPr="00C052E1">
        <w:rPr>
          <w:color w:val="000000"/>
          <w:sz w:val="28"/>
          <w:szCs w:val="28"/>
        </w:rPr>
        <w:t>здоровьесберегающих</w:t>
      </w:r>
      <w:proofErr w:type="spellEnd"/>
      <w:r w:rsidRPr="00C052E1">
        <w:rPr>
          <w:color w:val="000000"/>
          <w:sz w:val="28"/>
          <w:szCs w:val="28"/>
        </w:rP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</w:t>
      </w:r>
      <w:r w:rsidR="00A37C8F">
        <w:rPr>
          <w:color w:val="000000"/>
          <w:sz w:val="28"/>
          <w:szCs w:val="28"/>
        </w:rPr>
        <w:t xml:space="preserve"> знания в повседневной жизни</w:t>
      </w:r>
      <w:proofErr w:type="gramStart"/>
      <w:r w:rsidR="00A37C8F">
        <w:rPr>
          <w:color w:val="000000"/>
          <w:sz w:val="28"/>
          <w:szCs w:val="28"/>
        </w:rPr>
        <w:t xml:space="preserve"> </w:t>
      </w:r>
      <w:r w:rsidRPr="00C052E1">
        <w:rPr>
          <w:color w:val="000000"/>
          <w:sz w:val="28"/>
          <w:szCs w:val="28"/>
        </w:rPr>
        <w:t>.</w:t>
      </w:r>
      <w:proofErr w:type="gramEnd"/>
    </w:p>
    <w:p w:rsidR="00A37C8F" w:rsidRDefault="00A83C99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7C8F">
        <w:rPr>
          <w:sz w:val="28"/>
          <w:szCs w:val="28"/>
        </w:rPr>
        <w:t>Самым физиологичным и эффективным</w:t>
      </w:r>
      <w:r w:rsidRPr="00C052E1">
        <w:rPr>
          <w:color w:val="000000"/>
          <w:sz w:val="28"/>
          <w:szCs w:val="28"/>
        </w:rPr>
        <w:t xml:space="preserve"> из методов регуляции психики следует считать двигательную активность, возможности которой в этом отношении практически безграничны. Оптимальная физическая нагрузка способствует благоприятному, естественному ходу биохимических процессов, которые идут под влиянием гормонов стресса, то есть происходит </w:t>
      </w:r>
      <w:r w:rsidRPr="00C052E1">
        <w:rPr>
          <w:color w:val="000000"/>
          <w:sz w:val="28"/>
          <w:szCs w:val="28"/>
        </w:rPr>
        <w:lastRenderedPageBreak/>
        <w:t>их своеобразное переключение с механизмов стресса на обеспечение двигательной активности.</w:t>
      </w:r>
    </w:p>
    <w:p w:rsidR="00534550" w:rsidRPr="00534550" w:rsidRDefault="00A37C8F" w:rsidP="00A37C8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4550" w:rsidRPr="00C052E1">
        <w:rPr>
          <w:color w:val="000000"/>
          <w:sz w:val="28"/>
          <w:szCs w:val="28"/>
        </w:rPr>
        <w:t>Для формирования психологического здоровья родители и педагоги могут:</w:t>
      </w:r>
    </w:p>
    <w:p w:rsidR="00534550" w:rsidRPr="00534550" w:rsidRDefault="00534550" w:rsidP="00A37C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положительного отношения к себе и принятию окружающих по принципу «</w:t>
      </w:r>
      <w:proofErr w:type="spell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я-окей</w:t>
      </w:r>
      <w:proofErr w:type="spellEnd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ты-окей</w:t>
      </w:r>
      <w:proofErr w:type="spellEnd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34550" w:rsidRPr="00534550" w:rsidRDefault="00534550" w:rsidP="00A37C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рефлексивным умениям: навыкам понимания своих эмоций и чувств, и умению выразить их словами, навыкам понимания эмоционального состояния других людей (рассматривание изображений лиц людей с выраженными эмоциями и их обсуждение), умению ставить себя на место другого и умению смотреть на свои поступки глазами окружающих;</w:t>
      </w:r>
    </w:p>
    <w:p w:rsidR="00534550" w:rsidRPr="00534550" w:rsidRDefault="00534550" w:rsidP="00A37C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потребности в саморазвитии, через создание условий, способствующих реализации творческих потребностей ребенка;</w:t>
      </w:r>
    </w:p>
    <w:p w:rsidR="00534550" w:rsidRPr="00534550" w:rsidRDefault="00534550" w:rsidP="00A37C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своему ребенку достаточно внимания, любви и заботы.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психолого-педагогического сопровождения необходимо реализовывать диагностику уровня адаптации и универсальных учебных действий учащихся. В связи с этим необходимо:</w:t>
      </w:r>
    </w:p>
    <w:p w:rsidR="00534550" w:rsidRPr="00534550" w:rsidRDefault="00534550" w:rsidP="00A37C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игровые минутки во время перемен между уроками, что положительно сказывается на эмоциональном состоянии учащихся;</w:t>
      </w:r>
    </w:p>
    <w:p w:rsidR="00534550" w:rsidRPr="00534550" w:rsidRDefault="00534550" w:rsidP="00A37C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конкурсы рисунков, бесед, викторин, игр по станциям на темы: </w:t>
      </w:r>
      <w:proofErr w:type="gram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- за здоровый образ жизни!», «Что такое дружба?», «Моя семья», «Мой класс» и т.д.;</w:t>
      </w:r>
      <w:proofErr w:type="gramEnd"/>
    </w:p>
    <w:p w:rsidR="00534550" w:rsidRPr="00534550" w:rsidRDefault="00534550" w:rsidP="00A37C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школьников в коллективную работу по созданию классного уголка «Наш дружный класс»: каждый ученик обводит свою ладошку на листе цветной бумаги, вырезает ее, наклеивает в середину фотографию и в виде солнышка все работы размещаются на ватмане в уголке класса.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проведение данных мероприятий способствует формированию положительного отношения к школе, созданию комфортного психологического климата в классе, повышает уровень адаптации учащихся, что является необходимым для укрепления и сохранения психологического здоровья школьников.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родительского клуба способствует сохранению и укреплению психологического здоровья </w:t>
      </w:r>
      <w:proofErr w:type="gram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данного направления, с родителями проводятся тренинги, ведутся дискуссии, предоставляется и разъясняе</w:t>
      </w:r>
      <w:r w:rsidR="00A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информация.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полученная на заседаниях родительского клуба, помогает родителям правильно организовать воспитательную работу и направить их внимание на поддержание эмоционального благополучия своего ребенка.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 необходимо проводить семинары и консультации, с целью ознакомления с информацией о возрастных особенностях развития детей и с результатами психологической диагностики, способствующих формированию индивидуального подхода к каждому обучающемуся.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аспектов сохранения и укрепления психологического здоровья школьников является, создание благоприятного психологического климата на уроке. Таким образом, решается задача </w:t>
      </w: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предупреждения утомления учащихся и появляется дополнительный стимул для раскрытия творческих возможностей каждого ребенка.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это то, что необходимо педагогу для раскрытия способностей каждого ребенка.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обучающихся заметно повышается, что в конечном итоге приводит к укреплению психологического здоровья, и к более качественному усвоению знаний, и, как следствие, к более высоким результатам.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работа по сохранению и укреплению психологического здоровья </w:t>
      </w:r>
      <w:proofErr w:type="gram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со всеми участниками образовательного процесса: родители, учащиеся, педагоги, психологи и другие специалисты образовательного учреждения.</w:t>
      </w:r>
    </w:p>
    <w:p w:rsidR="00534550" w:rsidRPr="00534550" w:rsidRDefault="00534550" w:rsidP="00A37C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Школа, организует не только процесс обучения и воспитания, но и создает условия для сохранения и укрепления психологического здоровья </w:t>
      </w:r>
      <w:proofErr w:type="gramStart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0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успешного развития личности ребенка, и является психологически безопасным и комфортным пространством.</w:t>
      </w:r>
    </w:p>
    <w:p w:rsidR="00353F75" w:rsidRPr="00C052E1" w:rsidRDefault="00353F75" w:rsidP="00A3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75" w:rsidRPr="00353F75" w:rsidRDefault="00353F75" w:rsidP="00A37C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53F7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53F75" w:rsidRPr="00353F75" w:rsidRDefault="00353F75" w:rsidP="00353F75">
      <w:pPr>
        <w:shd w:val="clear" w:color="auto" w:fill="FFFFFF"/>
        <w:spacing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p w:rsidR="00353F75" w:rsidRPr="00353F75" w:rsidRDefault="00353F75" w:rsidP="00353F75">
      <w:pPr>
        <w:shd w:val="clear" w:color="auto" w:fill="FFFFFF"/>
        <w:spacing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p w:rsidR="00353F75" w:rsidRPr="00353F75" w:rsidRDefault="00353F75" w:rsidP="00353F75">
      <w:pPr>
        <w:shd w:val="clear" w:color="auto" w:fill="FFFFFF"/>
        <w:spacing w:line="240" w:lineRule="auto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sectPr w:rsidR="00353F75" w:rsidRPr="00353F75" w:rsidSect="00E7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D33"/>
    <w:multiLevelType w:val="multilevel"/>
    <w:tmpl w:val="B58E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279"/>
    <w:multiLevelType w:val="multilevel"/>
    <w:tmpl w:val="C40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C01AE"/>
    <w:multiLevelType w:val="multilevel"/>
    <w:tmpl w:val="3AD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353F75"/>
    <w:rsid w:val="001F3DEB"/>
    <w:rsid w:val="00353F75"/>
    <w:rsid w:val="00534550"/>
    <w:rsid w:val="00946110"/>
    <w:rsid w:val="00A37C8F"/>
    <w:rsid w:val="00A83C99"/>
    <w:rsid w:val="00C052E1"/>
    <w:rsid w:val="00D529E2"/>
    <w:rsid w:val="00E12556"/>
    <w:rsid w:val="00E7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4550"/>
  </w:style>
  <w:style w:type="character" w:customStyle="1" w:styleId="c13">
    <w:name w:val="c13"/>
    <w:basedOn w:val="a0"/>
    <w:rsid w:val="00534550"/>
  </w:style>
  <w:style w:type="paragraph" w:customStyle="1" w:styleId="c6">
    <w:name w:val="c6"/>
    <w:basedOn w:val="a"/>
    <w:rsid w:val="0053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98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162">
          <w:marLeft w:val="0"/>
          <w:marRight w:val="0"/>
          <w:marTop w:val="75"/>
          <w:marBottom w:val="0"/>
          <w:divBdr>
            <w:top w:val="single" w:sz="6" w:space="0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1781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479">
              <w:marLeft w:val="0"/>
              <w:marRight w:val="0"/>
              <w:marTop w:val="0"/>
              <w:marBottom w:val="0"/>
              <w:divBdr>
                <w:top w:val="none" w:sz="0" w:space="0" w:color="37C9E6"/>
                <w:left w:val="none" w:sz="0" w:space="0" w:color="37C9E6"/>
                <w:bottom w:val="none" w:sz="0" w:space="0" w:color="37C9E6"/>
                <w:right w:val="none" w:sz="0" w:space="0" w:color="37C9E6"/>
              </w:divBdr>
            </w:div>
          </w:divsChild>
        </w:div>
        <w:div w:id="1904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059">
              <w:marLeft w:val="0"/>
              <w:marRight w:val="0"/>
              <w:marTop w:val="0"/>
              <w:marBottom w:val="0"/>
              <w:divBdr>
                <w:top w:val="none" w:sz="0" w:space="0" w:color="336699"/>
                <w:left w:val="none" w:sz="0" w:space="0" w:color="336699"/>
                <w:bottom w:val="none" w:sz="0" w:space="0" w:color="336699"/>
                <w:right w:val="none" w:sz="0" w:space="0" w:color="336699"/>
              </w:divBdr>
            </w:div>
          </w:divsChild>
        </w:div>
        <w:div w:id="40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074">
              <w:marLeft w:val="0"/>
              <w:marRight w:val="0"/>
              <w:marTop w:val="0"/>
              <w:marBottom w:val="0"/>
              <w:divBdr>
                <w:top w:val="none" w:sz="0" w:space="0" w:color="AB2222"/>
                <w:left w:val="none" w:sz="0" w:space="0" w:color="AB2222"/>
                <w:bottom w:val="none" w:sz="0" w:space="0" w:color="AB2222"/>
                <w:right w:val="none" w:sz="0" w:space="0" w:color="AB2222"/>
              </w:divBdr>
            </w:div>
          </w:divsChild>
        </w:div>
        <w:div w:id="961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764">
              <w:marLeft w:val="0"/>
              <w:marRight w:val="0"/>
              <w:marTop w:val="0"/>
              <w:marBottom w:val="0"/>
              <w:divBdr>
                <w:top w:val="none" w:sz="0" w:space="0" w:color="993366"/>
                <w:left w:val="none" w:sz="0" w:space="0" w:color="993366"/>
                <w:bottom w:val="none" w:sz="0" w:space="0" w:color="993366"/>
                <w:right w:val="none" w:sz="0" w:space="0" w:color="993366"/>
              </w:divBdr>
            </w:div>
          </w:divsChild>
        </w:div>
        <w:div w:id="164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829">
              <w:marLeft w:val="0"/>
              <w:marRight w:val="0"/>
              <w:marTop w:val="0"/>
              <w:marBottom w:val="0"/>
              <w:divBdr>
                <w:top w:val="none" w:sz="0" w:space="0" w:color="6DA617"/>
                <w:left w:val="none" w:sz="0" w:space="0" w:color="6DA617"/>
                <w:bottom w:val="none" w:sz="0" w:space="0" w:color="6DA617"/>
                <w:right w:val="none" w:sz="0" w:space="0" w:color="6DA617"/>
              </w:divBdr>
            </w:div>
          </w:divsChild>
        </w:div>
        <w:div w:id="1927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079">
              <w:marLeft w:val="0"/>
              <w:marRight w:val="0"/>
              <w:marTop w:val="0"/>
              <w:marBottom w:val="0"/>
              <w:divBdr>
                <w:top w:val="none" w:sz="0" w:space="0" w:color="EBA82A"/>
                <w:left w:val="none" w:sz="0" w:space="0" w:color="EBA82A"/>
                <w:bottom w:val="none" w:sz="0" w:space="0" w:color="EBA82A"/>
                <w:right w:val="none" w:sz="0" w:space="0" w:color="EBA82A"/>
              </w:divBdr>
            </w:div>
          </w:divsChild>
        </w:div>
        <w:div w:id="1469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36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901016632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295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6777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448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5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4195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604550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2258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714234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540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293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  <w:div w:id="1340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8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27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0033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268969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31699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020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0879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2632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08989768">
              <w:marLeft w:val="-225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2020-08-15T05:47:00Z</dcterms:created>
  <dcterms:modified xsi:type="dcterms:W3CDTF">2022-03-29T17:48:00Z</dcterms:modified>
</cp:coreProperties>
</file>